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72"/>
        <w:ind w:left="2910" w:right="288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Advanced</w:t>
      </w:r>
      <w:r>
        <w:rPr>
          <w:rFonts w:ascii="Arial"/>
          <w:b/>
          <w:spacing w:val="-20"/>
          <w:sz w:val="28"/>
        </w:rPr>
        <w:t> </w:t>
      </w:r>
      <w:r>
        <w:rPr>
          <w:rFonts w:ascii="Arial"/>
          <w:b/>
          <w:sz w:val="28"/>
        </w:rPr>
        <w:t>Code</w:t>
      </w:r>
      <w:r>
        <w:rPr>
          <w:rFonts w:ascii="Arial"/>
          <w:b/>
          <w:spacing w:val="-19"/>
          <w:sz w:val="28"/>
        </w:rPr>
        <w:t> </w:t>
      </w:r>
      <w:r>
        <w:rPr>
          <w:rFonts w:ascii="Arial"/>
          <w:b/>
          <w:sz w:val="28"/>
        </w:rPr>
        <w:t>Consultants,</w:t>
      </w:r>
      <w:r>
        <w:rPr>
          <w:rFonts w:ascii="Arial"/>
          <w:b/>
          <w:spacing w:val="-20"/>
          <w:sz w:val="28"/>
        </w:rPr>
        <w:t> </w:t>
      </w:r>
      <w:r>
        <w:rPr>
          <w:rFonts w:ascii="Arial"/>
          <w:b/>
          <w:sz w:val="28"/>
        </w:rPr>
        <w:t>LLC </w:t>
      </w:r>
      <w:r>
        <w:rPr>
          <w:rFonts w:ascii="Arial"/>
          <w:b/>
          <w:color w:val="FF0000"/>
          <w:sz w:val="28"/>
        </w:rPr>
        <w:t>East Union Township</w:t>
      </w:r>
    </w:p>
    <w:p>
      <w:pPr>
        <w:spacing w:line="308" w:lineRule="exact" w:before="0"/>
        <w:ind w:left="23" w:right="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PENNSYLVANIA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pacing w:val="-2"/>
          <w:sz w:val="28"/>
        </w:rPr>
        <w:t>UNIFORM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2"/>
          <w:sz w:val="28"/>
        </w:rPr>
        <w:t>CONSTRUCTION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4"/>
          <w:sz w:val="28"/>
        </w:rPr>
        <w:t>CODE</w:t>
      </w:r>
    </w:p>
    <w:p>
      <w:pPr>
        <w:spacing w:before="238"/>
        <w:ind w:left="0" w:right="29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RESIDENTIAL</w:t>
      </w:r>
    </w:p>
    <w:p>
      <w:pPr>
        <w:pStyle w:val="BodyText"/>
        <w:ind w:right="296"/>
        <w:jc w:val="center"/>
      </w:pPr>
      <w:r>
        <w:rPr>
          <w:spacing w:val="-2"/>
        </w:rPr>
        <w:t>(One-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Two-Family Dwellings)</w:t>
      </w:r>
    </w:p>
    <w:p>
      <w:pPr>
        <w:spacing w:before="2"/>
        <w:ind w:left="0" w:right="2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631340</wp:posOffset>
                </wp:positionH>
                <wp:positionV relativeFrom="paragraph">
                  <wp:posOffset>1273036</wp:posOffset>
                </wp:positionV>
                <wp:extent cx="6528434" cy="38493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28434" cy="3849370"/>
                          <a:chExt cx="6528434" cy="38493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284" cy="3795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5471" y="3184279"/>
                            <a:ext cx="60706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359" w:val="left" w:leader="none"/>
                                </w:tabs>
                                <w:spacing w:before="1"/>
                                <w:ind w:left="359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93497" y="3345634"/>
                            <a:ext cx="5342890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9" w:val="left" w:leader="none"/>
                                </w:tabs>
                                <w:spacing w:line="252" w:lineRule="exact" w:before="13"/>
                                <w:ind w:left="359" w:right="0" w:hanging="359"/>
                                <w:jc w:val="left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Mechanical,</w:t>
                              </w:r>
                              <w:r>
                                <w:rPr>
                                  <w:rFonts w:ascii="Arial"/>
                                  <w:i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Electrical,</w:t>
                              </w:r>
                              <w:r>
                                <w:rPr>
                                  <w:rFonts w:ascii="Arial"/>
                                  <w:i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Plumbing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Permit</w:t>
                              </w:r>
                              <w:r>
                                <w:rPr>
                                  <w:rFonts w:ascii="Arial"/>
                                  <w:i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Fees</w:t>
                              </w:r>
                              <w:r>
                                <w:rPr>
                                  <w:rFonts w:ascii="Arial"/>
                                  <w:i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included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9" w:val="left" w:leader="none"/>
                                </w:tabs>
                                <w:spacing w:line="252" w:lineRule="exact" w:before="0"/>
                                <w:ind w:left="359" w:right="0" w:hanging="359"/>
                                <w:jc w:val="left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inspections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charge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re-inspection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2"/>
                                </w:rPr>
                                <w:t>fees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9" w:val="left" w:leader="none"/>
                                </w:tabs>
                                <w:spacing w:before="2"/>
                                <w:ind w:left="359" w:right="0" w:hanging="359"/>
                                <w:jc w:val="left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Permits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issued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after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i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already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begun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i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50%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administrative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2"/>
                                </w:rPr>
                                <w:t>fee.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711876pt;margin-top:100.23909pt;width:514.0500pt;height:303.1pt;mso-position-horizontal-relative:page;mso-position-vertical-relative:paragraph;z-index:-15809024" id="docshapegroup1" coordorigin="994,2005" coordsize="10281,6062">
                <v:shape style="position:absolute;left:994;top:2004;width:10281;height:597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01;top:7019;width:956;height:271" type="#_x0000_t202" id="docshape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59" w:val="left" w:leader="none"/>
                          </w:tabs>
                          <w:spacing w:before="1"/>
                          <w:ind w:left="359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Notes</w:t>
                        </w:r>
                      </w:p>
                    </w:txbxContent>
                  </v:textbox>
                  <w10:wrap type="none"/>
                </v:shape>
                <v:shape style="position:absolute;left:2558;top:7273;width:8414;height:794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9" w:val="left" w:leader="none"/>
                          </w:tabs>
                          <w:spacing w:line="252" w:lineRule="exact" w:before="13"/>
                          <w:ind w:left="359" w:right="0" w:hanging="359"/>
                          <w:jc w:val="left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rFonts w:ascii="Arial"/>
                            <w:i/>
                            <w:sz w:val="22"/>
                          </w:rPr>
                          <w:t>Mechanical,</w:t>
                        </w:r>
                        <w:r>
                          <w:rPr>
                            <w:rFonts w:ascii="Arial"/>
                            <w:i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Electrical,</w:t>
                        </w:r>
                        <w:r>
                          <w:rPr>
                            <w:rFonts w:ascii="Arial"/>
                            <w:i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and</w:t>
                        </w:r>
                        <w:r>
                          <w:rPr>
                            <w:rFonts w:ascii="Arial"/>
                            <w:i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Plumbing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Permit</w:t>
                        </w:r>
                        <w:r>
                          <w:rPr>
                            <w:rFonts w:ascii="Arial"/>
                            <w:i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Fees</w:t>
                        </w:r>
                        <w:r>
                          <w:rPr>
                            <w:rFonts w:ascii="Arial"/>
                            <w:i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included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9" w:val="left" w:leader="none"/>
                          </w:tabs>
                          <w:spacing w:line="252" w:lineRule="exact" w:before="0"/>
                          <w:ind w:left="359" w:right="0" w:hanging="359"/>
                          <w:jc w:val="left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Additional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inspections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charge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re-inspection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2"/>
                          </w:rPr>
                          <w:t>fees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9" w:val="left" w:leader="none"/>
                          </w:tabs>
                          <w:spacing w:before="2"/>
                          <w:ind w:left="359" w:right="0" w:hanging="359"/>
                          <w:jc w:val="left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rFonts w:ascii="Arial"/>
                            <w:i/>
                            <w:sz w:val="22"/>
                          </w:rPr>
                          <w:t>Permits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issued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after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work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has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already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begun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will</w:t>
                        </w:r>
                        <w:r>
                          <w:rPr>
                            <w:rFonts w:ascii="Arial"/>
                            <w:i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result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50%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administrative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2"/>
                          </w:rPr>
                          <w:t>fee.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4"/>
        </w:rPr>
        <w:t>PERMIT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pacing w:val="-4"/>
          <w:sz w:val="24"/>
        </w:rPr>
        <w:t>FEES</w:t>
      </w:r>
    </w:p>
    <w:p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3"/>
        <w:gridCol w:w="2252"/>
      </w:tblGrid>
      <w:tr>
        <w:trPr>
          <w:trHeight w:val="246" w:hRule="atLeast"/>
        </w:trPr>
        <w:tc>
          <w:tcPr>
            <w:tcW w:w="10085" w:type="dxa"/>
            <w:gridSpan w:val="2"/>
          </w:tcPr>
          <w:p>
            <w:pPr>
              <w:pStyle w:val="TableParagraph"/>
              <w:spacing w:line="227" w:lineRule="exact"/>
              <w:ind w:left="266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New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Construction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Single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Family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Dwelling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(8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inspections)</w:t>
            </w:r>
          </w:p>
        </w:tc>
      </w:tr>
      <w:tr>
        <w:trPr>
          <w:trHeight w:val="249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30"/>
                <w:sz w:val="22"/>
              </w:rPr>
              <w:t>  </w:t>
            </w:r>
            <w:r>
              <w:rPr>
                <w:spacing w:val="-2"/>
                <w:sz w:val="22"/>
              </w:rPr>
              <w:t>200.00</w:t>
            </w:r>
          </w:p>
        </w:tc>
      </w:tr>
      <w:tr>
        <w:trPr>
          <w:trHeight w:val="249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1%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Construction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$1800.00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3"/>
        <w:gridCol w:w="2252"/>
      </w:tblGrid>
      <w:tr>
        <w:trPr>
          <w:trHeight w:val="249" w:hRule="atLeast"/>
        </w:trPr>
        <w:tc>
          <w:tcPr>
            <w:tcW w:w="10085" w:type="dxa"/>
            <w:gridSpan w:val="2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Additions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Single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Family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Dwelling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inspections)</w:t>
            </w:r>
          </w:p>
        </w:tc>
      </w:tr>
      <w:tr>
        <w:trPr>
          <w:trHeight w:val="249" w:hRule="atLeast"/>
        </w:trPr>
        <w:tc>
          <w:tcPr>
            <w:tcW w:w="7833" w:type="dxa"/>
          </w:tcPr>
          <w:p>
            <w:pPr>
              <w:pStyle w:val="TableParagraph"/>
              <w:spacing w:line="230" w:lineRule="exact"/>
              <w:ind w:left="53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30" w:lineRule="exact"/>
              <w:ind w:right="3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$200.00</w:t>
            </w:r>
          </w:p>
        </w:tc>
      </w:tr>
      <w:tr>
        <w:trPr>
          <w:trHeight w:val="248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1%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Construction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$900.00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spacing w:before="20"/>
        <w:rPr>
          <w:rFonts w:ascii="Arial"/>
          <w:b/>
          <w:sz w:val="20"/>
        </w:rPr>
      </w:pPr>
    </w:p>
    <w:tbl>
      <w:tblPr>
        <w:tblW w:w="0" w:type="auto"/>
        <w:jc w:val="left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0"/>
        <w:gridCol w:w="2252"/>
      </w:tblGrid>
      <w:tr>
        <w:trPr>
          <w:trHeight w:val="248" w:hRule="atLeast"/>
        </w:trPr>
        <w:tc>
          <w:tcPr>
            <w:tcW w:w="10082" w:type="dxa"/>
            <w:gridSpan w:val="2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Alterations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Renovations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inspections)</w:t>
            </w:r>
          </w:p>
        </w:tc>
      </w:tr>
      <w:tr>
        <w:trPr>
          <w:trHeight w:val="246" w:hRule="atLeast"/>
        </w:trPr>
        <w:tc>
          <w:tcPr>
            <w:tcW w:w="7830" w:type="dxa"/>
          </w:tcPr>
          <w:p>
            <w:pPr>
              <w:pStyle w:val="TableParagraph"/>
              <w:spacing w:line="227" w:lineRule="exact"/>
              <w:ind w:left="53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27" w:lineRule="exact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$200.00</w:t>
            </w:r>
          </w:p>
        </w:tc>
      </w:tr>
      <w:tr>
        <w:trPr>
          <w:trHeight w:val="287" w:hRule="atLeast"/>
        </w:trPr>
        <w:tc>
          <w:tcPr>
            <w:tcW w:w="7830" w:type="dxa"/>
          </w:tcPr>
          <w:p>
            <w:pPr>
              <w:pStyle w:val="TableParagraph"/>
              <w:spacing w:line="252" w:lineRule="exact"/>
              <w:ind w:left="537"/>
              <w:rPr>
                <w:sz w:val="22"/>
              </w:rPr>
            </w:pPr>
            <w:r>
              <w:rPr>
                <w:sz w:val="22"/>
              </w:rPr>
              <w:t>1%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Construction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52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$300.00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spacing w:before="23"/>
        <w:rPr>
          <w:rFonts w:ascii="Arial"/>
          <w:b/>
          <w:sz w:val="20"/>
        </w:rPr>
      </w:pPr>
    </w:p>
    <w:tbl>
      <w:tblPr>
        <w:tblW w:w="0" w:type="auto"/>
        <w:jc w:val="lef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3"/>
        <w:gridCol w:w="2252"/>
      </w:tblGrid>
      <w:tr>
        <w:trPr>
          <w:trHeight w:val="366" w:hRule="atLeast"/>
        </w:trPr>
        <w:tc>
          <w:tcPr>
            <w:tcW w:w="10085" w:type="dxa"/>
            <w:gridSpan w:val="2"/>
          </w:tcPr>
          <w:p>
            <w:pPr>
              <w:pStyle w:val="TableParagraph"/>
              <w:spacing w:line="252" w:lineRule="exact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Utility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&amp;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Miscellaneous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Group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U</w:t>
            </w:r>
          </w:p>
        </w:tc>
      </w:tr>
      <w:tr>
        <w:trPr>
          <w:trHeight w:val="249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$200.00</w:t>
            </w:r>
          </w:p>
        </w:tc>
      </w:tr>
      <w:tr>
        <w:trPr>
          <w:trHeight w:val="248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4.5%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Construction</w:t>
            </w:r>
          </w:p>
        </w:tc>
        <w:tc>
          <w:tcPr>
            <w:tcW w:w="2252" w:type="dxa"/>
          </w:tcPr>
          <w:p>
            <w:pPr>
              <w:pStyle w:val="TableParagraph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$300.00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spacing w:before="20"/>
        <w:rPr>
          <w:rFonts w:ascii="Arial"/>
          <w:b/>
          <w:sz w:val="20"/>
        </w:rPr>
      </w:pPr>
    </w:p>
    <w:tbl>
      <w:tblPr>
        <w:tblW w:w="0" w:type="auto"/>
        <w:jc w:val="lef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3"/>
        <w:gridCol w:w="2252"/>
      </w:tblGrid>
      <w:tr>
        <w:trPr>
          <w:trHeight w:val="248" w:hRule="atLeast"/>
        </w:trPr>
        <w:tc>
          <w:tcPr>
            <w:tcW w:w="10085" w:type="dxa"/>
            <w:gridSpan w:val="2"/>
          </w:tcPr>
          <w:p>
            <w:pPr>
              <w:pStyle w:val="TableParagraph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Demolition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Permit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Structure</w:t>
            </w:r>
          </w:p>
        </w:tc>
      </w:tr>
      <w:tr>
        <w:trPr>
          <w:trHeight w:val="247" w:hRule="atLeast"/>
        </w:trPr>
        <w:tc>
          <w:tcPr>
            <w:tcW w:w="7833" w:type="dxa"/>
          </w:tcPr>
          <w:p>
            <w:pPr>
              <w:pStyle w:val="TableParagraph"/>
              <w:spacing w:line="227" w:lineRule="exact"/>
              <w:ind w:left="537"/>
              <w:rPr>
                <w:sz w:val="22"/>
              </w:rPr>
            </w:pPr>
            <w:r>
              <w:rPr>
                <w:sz w:val="22"/>
              </w:rPr>
              <w:t>Permit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/Documentation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Submission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27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100.00</w:t>
            </w:r>
          </w:p>
        </w:tc>
      </w:tr>
      <w:tr>
        <w:trPr>
          <w:trHeight w:val="248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pacing w:val="-2"/>
                <w:sz w:val="22"/>
              </w:rPr>
              <w:t>Garage/accessory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structures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(1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inspection)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$150.00</w:t>
            </w:r>
          </w:p>
        </w:tc>
      </w:tr>
      <w:tr>
        <w:trPr>
          <w:trHeight w:val="248" w:hRule="atLeast"/>
        </w:trPr>
        <w:tc>
          <w:tcPr>
            <w:tcW w:w="7833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Dwelling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inspections)</w:t>
            </w:r>
          </w:p>
        </w:tc>
        <w:tc>
          <w:tcPr>
            <w:tcW w:w="2252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$250.00</w:t>
            </w:r>
          </w:p>
        </w:tc>
      </w:tr>
    </w:tbl>
    <w:p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5"/>
        <w:gridCol w:w="2249"/>
      </w:tblGrid>
      <w:tr>
        <w:trPr>
          <w:trHeight w:val="254" w:hRule="atLeast"/>
        </w:trPr>
        <w:tc>
          <w:tcPr>
            <w:tcW w:w="10084" w:type="dxa"/>
            <w:gridSpan w:val="2"/>
          </w:tcPr>
          <w:p>
            <w:pPr>
              <w:pStyle w:val="TableParagraph"/>
              <w:spacing w:line="234" w:lineRule="exact"/>
              <w:ind w:left="2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Re-inspection/Additional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Inspection</w:t>
            </w:r>
            <w:r>
              <w:rPr>
                <w:rFonts w:ascii="Arial"/>
                <w:b/>
                <w:spacing w:val="20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Fees</w:t>
            </w:r>
          </w:p>
        </w:tc>
      </w:tr>
      <w:tr>
        <w:trPr>
          <w:trHeight w:val="253" w:hRule="atLeast"/>
        </w:trPr>
        <w:tc>
          <w:tcPr>
            <w:tcW w:w="7835" w:type="dxa"/>
          </w:tcPr>
          <w:p>
            <w:pPr>
              <w:pStyle w:val="TableParagraph"/>
              <w:spacing w:line="234" w:lineRule="exact"/>
              <w:ind w:left="542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Re-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497" w:right="-15"/>
              <w:rPr>
                <w:sz w:val="22"/>
              </w:rPr>
            </w:pPr>
            <w:r>
              <w:rPr>
                <w:sz w:val="22"/>
              </w:rPr>
              <w:t>$100.00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minimum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5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198" w:val="left" w:leader="none"/>
        </w:tabs>
        <w:spacing w:line="240" w:lineRule="auto" w:before="1" w:after="0"/>
        <w:ind w:left="2198" w:right="331" w:hanging="360"/>
        <w:jc w:val="left"/>
        <w:rPr>
          <w:sz w:val="22"/>
        </w:rPr>
      </w:pP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determined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ICC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valuation data- February 2024</w:t>
      </w:r>
    </w:p>
    <w:p>
      <w:pPr>
        <w:pStyle w:val="ListParagraph"/>
        <w:numPr>
          <w:ilvl w:val="0"/>
          <w:numId w:val="3"/>
        </w:numPr>
        <w:tabs>
          <w:tab w:pos="2198" w:val="left" w:leader="none"/>
        </w:tabs>
        <w:spacing w:line="240" w:lineRule="auto" w:before="1" w:after="0"/>
        <w:ind w:left="2198" w:right="60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$4.50</w:t>
      </w:r>
      <w:r>
        <w:rPr>
          <w:spacing w:val="-4"/>
          <w:sz w:val="22"/>
        </w:rPr>
        <w:t> </w:t>
      </w:r>
      <w:r>
        <w:rPr>
          <w:sz w:val="22"/>
        </w:rPr>
        <w:t>surcharge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assessed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1"/>
          <w:sz w:val="22"/>
        </w:rPr>
        <w:t> </w:t>
      </w:r>
      <w:r>
        <w:rPr>
          <w:sz w:val="22"/>
        </w:rPr>
        <w:t>issued,</w:t>
      </w:r>
      <w:r>
        <w:rPr>
          <w:spacing w:val="-2"/>
          <w:sz w:val="22"/>
        </w:rPr>
        <w:t> </w:t>
      </w:r>
      <w:r>
        <w:rPr>
          <w:sz w:val="22"/>
        </w:rPr>
        <w:t>in accordance with Pennsylvania Act 157 of 2006.</w:t>
      </w:r>
    </w:p>
    <w:sectPr>
      <w:type w:val="continuous"/>
      <w:pgSz w:w="12240" w:h="15840"/>
      <w:pgMar w:top="11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6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9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198" w:right="331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Esposito, BCO</dc:creator>
  <dcterms:created xsi:type="dcterms:W3CDTF">2025-01-14T15:32:12Z</dcterms:created>
  <dcterms:modified xsi:type="dcterms:W3CDTF">2025-01-14T15:32:12Z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